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D0" w:rsidRDefault="00A16F67" w:rsidP="00A16F67">
      <w:pPr>
        <w:jc w:val="center"/>
        <w:rPr>
          <w:rFonts w:hint="eastAsia"/>
          <w:b/>
          <w:sz w:val="40"/>
          <w:szCs w:val="40"/>
        </w:rPr>
      </w:pPr>
      <w:r>
        <w:rPr>
          <w:rFonts w:hint="eastAsia"/>
          <w:b/>
          <w:sz w:val="40"/>
          <w:szCs w:val="40"/>
        </w:rPr>
        <w:t>「</w:t>
      </w:r>
      <w:r w:rsidRPr="00CE229E">
        <w:rPr>
          <w:rFonts w:hint="eastAsia"/>
          <w:b/>
          <w:color w:val="FF0000"/>
          <w:sz w:val="40"/>
          <w:szCs w:val="40"/>
        </w:rPr>
        <w:t>夏に多いこどもの病気について</w:t>
      </w:r>
      <w:r>
        <w:rPr>
          <w:rFonts w:hint="eastAsia"/>
          <w:b/>
          <w:sz w:val="40"/>
          <w:szCs w:val="40"/>
        </w:rPr>
        <w:t>」</w:t>
      </w:r>
    </w:p>
    <w:p w:rsidR="00A16F67" w:rsidRDefault="00A16F67" w:rsidP="00A16F67">
      <w:pPr>
        <w:jc w:val="left"/>
        <w:rPr>
          <w:rFonts w:ascii="メイリオ" w:eastAsia="メイリオ" w:hAnsi="メイリオ" w:hint="eastAsia"/>
          <w:color w:val="584C3F"/>
          <w:szCs w:val="21"/>
          <w:shd w:val="clear" w:color="auto" w:fill="FFFFFF"/>
        </w:rPr>
      </w:pPr>
      <w:r>
        <w:rPr>
          <w:rFonts w:ascii="メイリオ" w:eastAsia="メイリオ" w:hAnsi="メイリオ" w:hint="eastAsia"/>
          <w:color w:val="584C3F"/>
          <w:szCs w:val="21"/>
          <w:shd w:val="clear" w:color="auto" w:fill="FFFFFF"/>
        </w:rPr>
        <w:t>暑さによって細菌やウイルスはぐんぐん分裂し、感染のチャンスをねらっています。子どもが汗をかいたまま不潔にしていたり、睡眠不足で体の抵抗力が落ちていれば、夏かぜ、皮膚トラブルにみまわれやすくなります。</w:t>
      </w:r>
      <w:r>
        <w:rPr>
          <w:rFonts w:ascii="メイリオ" w:eastAsia="メイリオ" w:hAnsi="メイリオ" w:hint="eastAsia"/>
          <w:color w:val="584C3F"/>
          <w:szCs w:val="21"/>
        </w:rPr>
        <w:br/>
      </w:r>
      <w:r>
        <w:rPr>
          <w:rFonts w:ascii="メイリオ" w:eastAsia="メイリオ" w:hAnsi="メイリオ" w:hint="eastAsia"/>
          <w:color w:val="584C3F"/>
          <w:szCs w:val="21"/>
          <w:shd w:val="clear" w:color="auto" w:fill="FFFFFF"/>
        </w:rPr>
        <w:t xml:space="preserve">　夏の病気対策に、もっとも効果的な</w:t>
      </w:r>
      <w:r>
        <w:rPr>
          <w:rStyle w:val="a3"/>
          <w:rFonts w:ascii="メイリオ" w:eastAsia="メイリオ" w:hAnsi="メイリオ" w:hint="eastAsia"/>
          <w:color w:val="3366FF"/>
          <w:szCs w:val="21"/>
          <w:shd w:val="clear" w:color="auto" w:fill="FFFFFF"/>
        </w:rPr>
        <w:t>「体調管理」「手洗い」「うがい」</w:t>
      </w:r>
      <w:r>
        <w:rPr>
          <w:rFonts w:ascii="メイリオ" w:eastAsia="メイリオ" w:hAnsi="メイリオ" w:hint="eastAsia"/>
          <w:color w:val="584C3F"/>
          <w:szCs w:val="21"/>
          <w:shd w:val="clear" w:color="auto" w:fill="FFFFFF"/>
        </w:rPr>
        <w:t>をしっかりしましょう。</w:t>
      </w:r>
    </w:p>
    <w:p w:rsidR="00A16F67" w:rsidRPr="00A16F67" w:rsidRDefault="00A16F67" w:rsidP="00A16F67">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sidRPr="00A16F67">
        <w:rPr>
          <w:rFonts w:ascii="メイリオ" w:eastAsia="メイリオ" w:hAnsi="メイリオ" w:cs="ＭＳ Ｐゴシック" w:hint="eastAsia"/>
          <w:b/>
          <w:bCs/>
          <w:color w:val="FF0000"/>
          <w:kern w:val="0"/>
          <w:sz w:val="23"/>
          <w:szCs w:val="23"/>
        </w:rPr>
        <w:t>咽頭結膜炎（プール熱）</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A16F67" w:rsidRPr="00A16F67" w:rsidTr="00A16F67">
        <w:trPr>
          <w:trHeight w:val="48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・飛沫感染（ウイルスが咳やくしゃみにより拡散すること） </w:t>
            </w:r>
            <w:r w:rsidRPr="00A16F67">
              <w:rPr>
                <w:rFonts w:ascii="メイリオ" w:eastAsia="メイリオ" w:hAnsi="メイリオ" w:cs="ＭＳ Ｐゴシック" w:hint="eastAsia"/>
                <w:color w:val="584C3F"/>
                <w:kern w:val="0"/>
                <w:szCs w:val="21"/>
              </w:rPr>
              <w:br/>
              <w:t>・接触感染（かかっている人の鼻水や唾液などに触ることにより口や粘膜から感染すること）</w:t>
            </w:r>
          </w:p>
        </w:tc>
      </w:tr>
      <w:tr w:rsidR="00A16F67" w:rsidRPr="00A16F67" w:rsidTr="00A16F67">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潜伏期間</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5～6日 </w:t>
            </w:r>
          </w:p>
        </w:tc>
      </w:tr>
      <w:tr w:rsidR="00A16F67" w:rsidRPr="00A16F67" w:rsidTr="00A16F67">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病状</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tbl>
            <w:tblPr>
              <w:tblW w:w="0" w:type="auto"/>
              <w:tblCellMar>
                <w:left w:w="0" w:type="dxa"/>
                <w:right w:w="0" w:type="dxa"/>
              </w:tblCellMar>
              <w:tblLook w:val="04A0"/>
            </w:tblPr>
            <w:tblGrid>
              <w:gridCol w:w="1432"/>
              <w:gridCol w:w="5408"/>
            </w:tblGrid>
            <w:tr w:rsidR="00A16F67" w:rsidRPr="00A16F67">
              <w:tc>
                <w:tcPr>
                  <w:tcW w:w="1440" w:type="dxa"/>
                  <w:tcBorders>
                    <w:top w:val="nil"/>
                    <w:left w:val="nil"/>
                    <w:bottom w:val="nil"/>
                    <w:right w:val="nil"/>
                  </w:tcBorders>
                  <w:vAlign w:val="center"/>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【発熱】</w:t>
                  </w:r>
                </w:p>
              </w:tc>
              <w:tc>
                <w:tcPr>
                  <w:tcW w:w="5445" w:type="dxa"/>
                  <w:tcBorders>
                    <w:top w:val="nil"/>
                    <w:left w:val="nil"/>
                    <w:bottom w:val="nil"/>
                    <w:right w:val="nil"/>
                  </w:tcBorders>
                  <w:vAlign w:val="center"/>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38～40度の高熱が4～7日間続きます。</w:t>
                  </w:r>
                </w:p>
              </w:tc>
            </w:tr>
            <w:tr w:rsidR="00A16F67" w:rsidRPr="00A16F67">
              <w:tc>
                <w:tcPr>
                  <w:tcW w:w="1440" w:type="dxa"/>
                  <w:tcBorders>
                    <w:top w:val="nil"/>
                    <w:left w:val="nil"/>
                    <w:bottom w:val="nil"/>
                    <w:right w:val="nil"/>
                  </w:tcBorders>
                  <w:vAlign w:val="center"/>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【のどの痛み】</w:t>
                  </w:r>
                </w:p>
              </w:tc>
              <w:tc>
                <w:tcPr>
                  <w:tcW w:w="5445" w:type="dxa"/>
                  <w:tcBorders>
                    <w:top w:val="nil"/>
                    <w:left w:val="nil"/>
                    <w:bottom w:val="nil"/>
                    <w:right w:val="nil"/>
                  </w:tcBorders>
                  <w:vAlign w:val="center"/>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のどが赤くはれ、4～5日間痛みます。 </w:t>
                  </w:r>
                </w:p>
              </w:tc>
            </w:tr>
            <w:tr w:rsidR="00A16F67" w:rsidRPr="00A16F67">
              <w:tc>
                <w:tcPr>
                  <w:tcW w:w="1440" w:type="dxa"/>
                  <w:tcBorders>
                    <w:top w:val="nil"/>
                    <w:left w:val="nil"/>
                    <w:bottom w:val="nil"/>
                    <w:right w:val="nil"/>
                  </w:tcBorders>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【結膜炎】</w:t>
                  </w:r>
                </w:p>
              </w:tc>
              <w:tc>
                <w:tcPr>
                  <w:tcW w:w="5445" w:type="dxa"/>
                  <w:tcBorders>
                    <w:top w:val="nil"/>
                    <w:left w:val="nil"/>
                    <w:bottom w:val="nil"/>
                    <w:right w:val="nil"/>
                  </w:tcBorders>
                  <w:vAlign w:val="center"/>
                  <w:hideMark/>
                </w:tcPr>
                <w:p w:rsidR="00A16F67" w:rsidRPr="00A16F67" w:rsidRDefault="00A16F67" w:rsidP="00A16F67">
                  <w:pPr>
                    <w:widowControl/>
                    <w:jc w:val="left"/>
                    <w:rPr>
                      <w:rFonts w:ascii="ＭＳ Ｐゴシック" w:eastAsia="ＭＳ Ｐゴシック" w:hAnsi="ＭＳ Ｐゴシック" w:cs="ＭＳ Ｐゴシック"/>
                      <w:kern w:val="0"/>
                      <w:sz w:val="24"/>
                      <w:szCs w:val="24"/>
                    </w:rPr>
                  </w:pPr>
                  <w:r w:rsidRPr="00A16F67">
                    <w:rPr>
                      <w:rFonts w:ascii="ＭＳ Ｐゴシック" w:eastAsia="ＭＳ Ｐゴシック" w:hAnsi="ＭＳ Ｐゴシック" w:cs="ＭＳ Ｐゴシック"/>
                      <w:kern w:val="0"/>
                      <w:sz w:val="24"/>
                      <w:szCs w:val="24"/>
                    </w:rPr>
                    <w:t>目が赤く充血し、痛み、目やにがでて、目を開けているのがつらくなります。</w:t>
                  </w:r>
                </w:p>
              </w:tc>
            </w:tr>
          </w:tbl>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p>
        </w:tc>
      </w:tr>
      <w:tr w:rsidR="00A16F67" w:rsidRPr="00A16F67" w:rsidTr="00A16F67">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予防</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864658" w:rsidRDefault="00A16F67" w:rsidP="00A16F67">
            <w:pPr>
              <w:widowControl/>
              <w:spacing w:line="315" w:lineRule="atLeast"/>
              <w:jc w:val="left"/>
              <w:rPr>
                <w:rFonts w:ascii="メイリオ" w:eastAsia="メイリオ" w:hAnsi="メイリオ" w:cs="ＭＳ Ｐゴシック" w:hint="eastAsia"/>
                <w:color w:val="584C3F"/>
                <w:kern w:val="0"/>
                <w:szCs w:val="21"/>
              </w:rPr>
            </w:pPr>
            <w:r w:rsidRPr="00A16F67">
              <w:rPr>
                <w:rFonts w:ascii="メイリオ" w:eastAsia="メイリオ" w:hAnsi="メイリオ" w:cs="ＭＳ Ｐゴシック" w:hint="eastAsia"/>
                <w:color w:val="584C3F"/>
                <w:kern w:val="0"/>
                <w:szCs w:val="21"/>
              </w:rPr>
              <w:t>プール熱にかかった人との濃密な接触を避ける、流行時にはうがい、手指の消毒を励行します。プールを介しての流行に対しては、水泳前にシャワーをし、タオルの共用をさけます。</w:t>
            </w:r>
          </w:p>
          <w:p w:rsidR="00A16F67" w:rsidRPr="00A16F67" w:rsidRDefault="00864658" w:rsidP="00A16F67">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のどの痛みがあるため、食欲が落ち、水分も不足していますから、のど通りのよい飲料をたっぷりと与えてください。</w:t>
            </w:r>
            <w:r w:rsidR="00A16F67" w:rsidRPr="00A16F67">
              <w:rPr>
                <w:rFonts w:ascii="メイリオ" w:eastAsia="メイリオ" w:hAnsi="メイリオ" w:cs="ＭＳ Ｐゴシック" w:hint="eastAsia"/>
                <w:color w:val="584C3F"/>
                <w:kern w:val="0"/>
                <w:szCs w:val="21"/>
              </w:rPr>
              <w:br/>
              <w:t xml:space="preserve">　家では、タオル、洗面器、食器などを家族と共用せず、大人も手洗いをこまめにします。</w:t>
            </w:r>
          </w:p>
        </w:tc>
      </w:tr>
    </w:tbl>
    <w:p w:rsidR="00551351" w:rsidRDefault="00551351" w:rsidP="00A16F67">
      <w:pPr>
        <w:widowControl/>
        <w:shd w:val="clear" w:color="auto" w:fill="FFFFFF"/>
        <w:spacing w:after="60"/>
        <w:ind w:left="1680"/>
        <w:jc w:val="left"/>
        <w:outlineLvl w:val="4"/>
        <w:rPr>
          <w:rFonts w:ascii="メイリオ" w:eastAsia="メイリオ" w:hAnsi="メイリオ" w:cs="ＭＳ Ｐゴシック" w:hint="eastAsia"/>
          <w:b/>
          <w:bCs/>
          <w:color w:val="FF0000"/>
          <w:kern w:val="0"/>
          <w:sz w:val="23"/>
          <w:szCs w:val="23"/>
        </w:rPr>
      </w:pPr>
    </w:p>
    <w:p w:rsidR="00A16F67" w:rsidRPr="00A16F67" w:rsidRDefault="00A16F67" w:rsidP="00A16F67">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sidRPr="00A16F67">
        <w:rPr>
          <w:rFonts w:ascii="メイリオ" w:eastAsia="メイリオ" w:hAnsi="メイリオ" w:cs="ＭＳ Ｐゴシック" w:hint="eastAsia"/>
          <w:b/>
          <w:bCs/>
          <w:color w:val="FF0000"/>
          <w:kern w:val="0"/>
          <w:sz w:val="23"/>
          <w:szCs w:val="23"/>
        </w:rPr>
        <w:lastRenderedPageBreak/>
        <w:t>手足口病</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A16F67" w:rsidRPr="00A16F67" w:rsidTr="00A16F67">
        <w:trPr>
          <w:trHeight w:val="345"/>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飛沫感染</w:t>
            </w:r>
            <w:r w:rsidR="00864658">
              <w:rPr>
                <w:rFonts w:ascii="メイリオ" w:eastAsia="メイリオ" w:hAnsi="メイリオ" w:cs="ＭＳ Ｐゴシック" w:hint="eastAsia"/>
                <w:color w:val="584C3F"/>
                <w:kern w:val="0"/>
                <w:szCs w:val="21"/>
              </w:rPr>
              <w:t>、接触感染、糞口感染（便の中に排出されたウイルスが口に入って感染すること）</w:t>
            </w:r>
          </w:p>
        </w:tc>
      </w:tr>
      <w:tr w:rsidR="00A16F67" w:rsidRPr="00A16F67" w:rsidTr="00A16F67">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潜伏期間</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3～5日 </w:t>
            </w:r>
          </w:p>
        </w:tc>
      </w:tr>
      <w:tr w:rsidR="00A16F67" w:rsidRPr="00A16F67" w:rsidTr="00A16F67">
        <w:trPr>
          <w:trHeight w:val="48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病状</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元来は、春から秋に多く感染しましたが、その他の季節にも発生します。</w:t>
            </w:r>
            <w:r w:rsidRPr="00A16F67">
              <w:rPr>
                <w:rFonts w:ascii="メイリオ" w:eastAsia="メイリオ" w:hAnsi="メイリオ" w:cs="ＭＳ Ｐゴシック" w:hint="eastAsia"/>
                <w:color w:val="584C3F"/>
                <w:kern w:val="0"/>
                <w:szCs w:val="21"/>
              </w:rPr>
              <w:br/>
              <w:t xml:space="preserve">　手・足・口に小さな水泡ができ、痛みやかゆみはありません。発熱しますが、それほど高熱にはならず、3日～1週間で自然に回復します。</w:t>
            </w:r>
            <w:r w:rsidRPr="00A16F67">
              <w:rPr>
                <w:rFonts w:ascii="メイリオ" w:eastAsia="メイリオ" w:hAnsi="メイリオ" w:cs="ＭＳ Ｐゴシック" w:hint="eastAsia"/>
                <w:color w:val="584C3F"/>
                <w:kern w:val="0"/>
                <w:szCs w:val="21"/>
              </w:rPr>
              <w:br/>
              <w:t xml:space="preserve">　対処療法が基本です。</w:t>
            </w:r>
          </w:p>
        </w:tc>
      </w:tr>
      <w:tr w:rsidR="00A16F67" w:rsidRPr="00A16F67" w:rsidTr="00A16F67">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注意</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口の中が痛むので柔らかい食べ物と水分補給が必要です。</w:t>
            </w:r>
          </w:p>
        </w:tc>
      </w:tr>
    </w:tbl>
    <w:p w:rsidR="00A16F67" w:rsidRPr="00A16F67" w:rsidRDefault="00A16F67" w:rsidP="00A16F67">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sidRPr="00A16F67">
        <w:rPr>
          <w:rFonts w:ascii="メイリオ" w:eastAsia="メイリオ" w:hAnsi="メイリオ" w:cs="ＭＳ Ｐゴシック" w:hint="eastAsia"/>
          <w:b/>
          <w:bCs/>
          <w:color w:val="FF0000"/>
          <w:kern w:val="0"/>
          <w:sz w:val="23"/>
          <w:szCs w:val="23"/>
        </w:rPr>
        <w:t>ヘルパンギーナ</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A16F67" w:rsidRPr="00A16F67" w:rsidTr="00A16F67">
        <w:trPr>
          <w:trHeight w:val="345"/>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飛沫感染。まれに経口感染</w:t>
            </w:r>
          </w:p>
        </w:tc>
      </w:tr>
      <w:tr w:rsidR="00A16F67" w:rsidRPr="00A16F67" w:rsidTr="00A16F67">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潜伏期間</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2～7日 </w:t>
            </w:r>
          </w:p>
        </w:tc>
      </w:tr>
      <w:tr w:rsidR="00A16F67" w:rsidRPr="00A16F67" w:rsidTr="00A16F67">
        <w:trPr>
          <w:trHeight w:val="48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16F67" w:rsidRPr="00A16F67" w:rsidRDefault="00A16F67" w:rsidP="00A16F67">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病状</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Default="00A16F67" w:rsidP="00A16F67">
            <w:pPr>
              <w:widowControl/>
              <w:spacing w:line="315" w:lineRule="atLeast"/>
              <w:jc w:val="left"/>
              <w:rPr>
                <w:rFonts w:ascii="メイリオ" w:eastAsia="メイリオ" w:hAnsi="メイリオ" w:cs="ＭＳ Ｐゴシック" w:hint="eastAsia"/>
                <w:color w:val="584C3F"/>
                <w:kern w:val="0"/>
                <w:szCs w:val="21"/>
              </w:rPr>
            </w:pPr>
            <w:r w:rsidRPr="00A16F67">
              <w:rPr>
                <w:rFonts w:ascii="メイリオ" w:eastAsia="メイリオ" w:hAnsi="メイリオ" w:cs="ＭＳ Ｐゴシック" w:hint="eastAsia"/>
                <w:color w:val="584C3F"/>
                <w:kern w:val="0"/>
                <w:szCs w:val="21"/>
              </w:rPr>
              <w:t>突然の発熱からのどの痛み、頭痛、筋肉痛などが起こります。口の中に小さな水疱ができ潰瘍（かいよう）となり、強い痛みが起こります。水疱（すいほう）・潰瘍は4～5日で自然に治ります。</w:t>
            </w:r>
            <w:r w:rsidRPr="00A16F67">
              <w:rPr>
                <w:rFonts w:ascii="メイリオ" w:eastAsia="メイリオ" w:hAnsi="メイリオ" w:cs="ＭＳ Ｐゴシック" w:hint="eastAsia"/>
                <w:color w:val="584C3F"/>
                <w:kern w:val="0"/>
                <w:szCs w:val="21"/>
              </w:rPr>
              <w:br/>
              <w:t xml:space="preserve">　対処療法が基本です。</w:t>
            </w:r>
          </w:p>
          <w:p w:rsidR="00864658" w:rsidRPr="00A16F67" w:rsidRDefault="00864658" w:rsidP="00A16F67">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熱が下がり、口中の痛みも和らぎ、食事ができるようになれば、治癒したと判断します。</w:t>
            </w:r>
          </w:p>
        </w:tc>
      </w:tr>
      <w:tr w:rsidR="00A16F67" w:rsidRPr="00A16F67" w:rsidTr="00A16F67">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注意</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16F67" w:rsidRPr="00A16F67" w:rsidRDefault="00A16F67" w:rsidP="00A16F67">
            <w:pPr>
              <w:widowControl/>
              <w:spacing w:line="315" w:lineRule="atLeast"/>
              <w:jc w:val="left"/>
              <w:rPr>
                <w:rFonts w:ascii="メイリオ" w:eastAsia="メイリオ" w:hAnsi="メイリオ" w:cs="ＭＳ Ｐゴシック"/>
                <w:color w:val="584C3F"/>
                <w:kern w:val="0"/>
                <w:szCs w:val="21"/>
              </w:rPr>
            </w:pPr>
            <w:r w:rsidRPr="00A16F67">
              <w:rPr>
                <w:rFonts w:ascii="メイリオ" w:eastAsia="メイリオ" w:hAnsi="メイリオ" w:cs="ＭＳ Ｐゴシック" w:hint="eastAsia"/>
                <w:color w:val="584C3F"/>
                <w:kern w:val="0"/>
                <w:szCs w:val="21"/>
              </w:rPr>
              <w:t>食べやすい柔らかい食べものと水分補給が必要です。</w:t>
            </w:r>
          </w:p>
        </w:tc>
      </w:tr>
    </w:tbl>
    <w:p w:rsidR="00CE229E" w:rsidRPr="00CE229E" w:rsidRDefault="00CE229E" w:rsidP="00CE229E">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sidRPr="00CE229E">
        <w:rPr>
          <w:rFonts w:ascii="メイリオ" w:eastAsia="メイリオ" w:hAnsi="メイリオ" w:cs="ＭＳ Ｐゴシック" w:hint="eastAsia"/>
          <w:b/>
          <w:bCs/>
          <w:color w:val="FF0000"/>
          <w:kern w:val="0"/>
          <w:sz w:val="23"/>
          <w:szCs w:val="23"/>
        </w:rPr>
        <w:lastRenderedPageBreak/>
        <w:t>とびひ</w:t>
      </w:r>
      <w:r w:rsidR="00551351">
        <w:rPr>
          <w:rFonts w:ascii="メイリオ" w:eastAsia="メイリオ" w:hAnsi="メイリオ" w:cs="ＭＳ Ｐゴシック" w:hint="eastAsia"/>
          <w:b/>
          <w:bCs/>
          <w:color w:val="FF0000"/>
          <w:kern w:val="0"/>
          <w:sz w:val="23"/>
          <w:szCs w:val="23"/>
        </w:rPr>
        <w:t>（伝染性膿痂疹）</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CE229E" w:rsidRPr="00CE229E" w:rsidTr="00CE229E">
        <w:trPr>
          <w:trHeight w:val="345"/>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接触感染</w:t>
            </w:r>
          </w:p>
        </w:tc>
      </w:tr>
      <w:tr w:rsidR="00CE229E" w:rsidRPr="00CE229E" w:rsidTr="00CE229E">
        <w:trPr>
          <w:trHeight w:val="48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病状</w:t>
            </w:r>
            <w:r w:rsidRPr="00CE229E">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初夏から夏にかけて、乳幼児から学童によくみられます。虫さされやすり傷、アトピー性皮膚炎などをひっかいたところに感染し水疱ができます。</w:t>
            </w:r>
            <w:r w:rsidRPr="00CE229E">
              <w:rPr>
                <w:rFonts w:ascii="メイリオ" w:eastAsia="メイリオ" w:hAnsi="メイリオ" w:cs="ＭＳ Ｐゴシック" w:hint="eastAsia"/>
                <w:color w:val="584C3F"/>
                <w:kern w:val="0"/>
                <w:szCs w:val="21"/>
              </w:rPr>
              <w:br/>
              <w:t xml:space="preserve">　抗生剤を内服し、患部を清潔にして抗生物質入りの軟膏（なんこう）を塗り、ガーゼで覆うなど菌が飛び散るのを防ぎます。</w:t>
            </w:r>
          </w:p>
        </w:tc>
      </w:tr>
      <w:tr w:rsidR="00CE229E" w:rsidRPr="00CE229E" w:rsidTr="00CE229E">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CE229E" w:rsidRPr="00CE229E" w:rsidRDefault="00CE229E" w:rsidP="00CE229E">
            <w:pPr>
              <w:widowControl/>
              <w:spacing w:line="315" w:lineRule="atLeast"/>
              <w:jc w:val="left"/>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注意</w:t>
            </w:r>
            <w:r w:rsidRPr="00CE229E">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悪化させないよう爪は短く切り毎日シャワーなどで皮膚を清潔に保つことが大切です。</w:t>
            </w:r>
          </w:p>
        </w:tc>
      </w:tr>
    </w:tbl>
    <w:p w:rsidR="00CE229E" w:rsidRDefault="00CE229E" w:rsidP="00A16F67">
      <w:pPr>
        <w:jc w:val="left"/>
        <w:rPr>
          <w:rFonts w:hint="eastAsia"/>
          <w:b/>
          <w:sz w:val="28"/>
          <w:szCs w:val="28"/>
        </w:rPr>
      </w:pPr>
    </w:p>
    <w:p w:rsidR="00551351" w:rsidRDefault="00551351" w:rsidP="00CE229E">
      <w:pPr>
        <w:widowControl/>
        <w:shd w:val="clear" w:color="auto" w:fill="FFFFFF"/>
        <w:spacing w:after="60"/>
        <w:ind w:left="1680"/>
        <w:jc w:val="left"/>
        <w:outlineLvl w:val="4"/>
        <w:rPr>
          <w:rFonts w:ascii="メイリオ" w:eastAsia="メイリオ" w:hAnsi="メイリオ" w:cs="ＭＳ Ｐゴシック" w:hint="eastAsia"/>
          <w:b/>
          <w:bCs/>
          <w:color w:val="FF0000"/>
          <w:kern w:val="0"/>
          <w:sz w:val="23"/>
          <w:szCs w:val="23"/>
        </w:rPr>
      </w:pPr>
    </w:p>
    <w:p w:rsidR="00CE229E" w:rsidRPr="00CE229E" w:rsidRDefault="00CE229E" w:rsidP="00CE229E">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sidRPr="00CE229E">
        <w:rPr>
          <w:rFonts w:ascii="メイリオ" w:eastAsia="メイリオ" w:hAnsi="メイリオ" w:cs="ＭＳ Ｐゴシック" w:hint="eastAsia"/>
          <w:b/>
          <w:bCs/>
          <w:color w:val="FF0000"/>
          <w:kern w:val="0"/>
          <w:sz w:val="23"/>
          <w:szCs w:val="23"/>
        </w:rPr>
        <w:t>はやり目（流行性角結膜炎）</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CE229E" w:rsidRPr="00CE229E" w:rsidTr="00CE229E">
        <w:trPr>
          <w:trHeight w:val="36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接触感染</w:t>
            </w:r>
          </w:p>
        </w:tc>
      </w:tr>
      <w:tr w:rsidR="00CE229E" w:rsidRPr="00CE229E" w:rsidTr="00CE229E">
        <w:trPr>
          <w:trHeight w:val="375"/>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潜伏期間</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7～14日</w:t>
            </w:r>
          </w:p>
        </w:tc>
      </w:tr>
      <w:tr w:rsidR="00CE229E" w:rsidRPr="00CE229E" w:rsidTr="00CE229E">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病状</w:t>
            </w:r>
            <w:r w:rsidRPr="00CE229E">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551351" w:rsidRDefault="00CE229E" w:rsidP="00CE229E">
            <w:pPr>
              <w:widowControl/>
              <w:spacing w:line="315" w:lineRule="atLeast"/>
              <w:jc w:val="left"/>
              <w:rPr>
                <w:rFonts w:ascii="メイリオ" w:eastAsia="メイリオ" w:hAnsi="メイリオ" w:cs="ＭＳ Ｐゴシック" w:hint="eastAsia"/>
                <w:color w:val="584C3F"/>
                <w:kern w:val="0"/>
                <w:szCs w:val="21"/>
              </w:rPr>
            </w:pPr>
            <w:r w:rsidRPr="00CE229E">
              <w:rPr>
                <w:rFonts w:ascii="メイリオ" w:eastAsia="メイリオ" w:hAnsi="メイリオ" w:cs="ＭＳ Ｐゴシック" w:hint="eastAsia"/>
                <w:color w:val="584C3F"/>
                <w:kern w:val="0"/>
                <w:szCs w:val="21"/>
              </w:rPr>
              <w:t>目に強い充血や異物感、目やになどがあります。高齢者の場合は、涙と異物感だけ感じ症状がわかりにくいことがあります。</w:t>
            </w:r>
          </w:p>
          <w:p w:rsidR="00CE229E" w:rsidRPr="00CE229E" w:rsidRDefault="00551351" w:rsidP="00CE229E">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プール熱と同様、アデノウイルスが原因となります。</w:t>
            </w:r>
            <w:r w:rsidR="00CE229E" w:rsidRPr="00CE229E">
              <w:rPr>
                <w:rFonts w:ascii="メイリオ" w:eastAsia="メイリオ" w:hAnsi="メイリオ" w:cs="ＭＳ Ｐゴシック" w:hint="eastAsia"/>
                <w:color w:val="584C3F"/>
                <w:kern w:val="0"/>
                <w:szCs w:val="21"/>
              </w:rPr>
              <w:br/>
              <w:t xml:space="preserve">　点眼薬を使用し、完治するまで2～3週間かかります。</w:t>
            </w:r>
          </w:p>
        </w:tc>
      </w:tr>
      <w:tr w:rsidR="00CE229E" w:rsidRPr="00CE229E" w:rsidTr="00CE229E">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CE229E" w:rsidRPr="00CE229E" w:rsidRDefault="00CE229E" w:rsidP="00CE229E">
            <w:pPr>
              <w:widowControl/>
              <w:spacing w:line="315" w:lineRule="atLeast"/>
              <w:jc w:val="center"/>
              <w:rPr>
                <w:rFonts w:ascii="メイリオ" w:eastAsia="メイリオ" w:hAnsi="メイリオ" w:cs="ＭＳ Ｐゴシック"/>
                <w:b/>
                <w:bCs/>
                <w:color w:val="584C3F"/>
                <w:kern w:val="0"/>
                <w:szCs w:val="21"/>
              </w:rPr>
            </w:pPr>
            <w:r w:rsidRPr="00CE229E">
              <w:rPr>
                <w:rFonts w:ascii="メイリオ" w:eastAsia="メイリオ" w:hAnsi="メイリオ" w:cs="ＭＳ Ｐゴシック" w:hint="eastAsia"/>
                <w:b/>
                <w:bCs/>
                <w:color w:val="584C3F"/>
                <w:kern w:val="0"/>
              </w:rPr>
              <w:t>注意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CE229E" w:rsidRPr="00CE229E" w:rsidRDefault="00CE229E" w:rsidP="00CE229E">
            <w:pPr>
              <w:widowControl/>
              <w:spacing w:line="315" w:lineRule="atLeast"/>
              <w:jc w:val="left"/>
              <w:rPr>
                <w:rFonts w:ascii="メイリオ" w:eastAsia="メイリオ" w:hAnsi="メイリオ" w:cs="ＭＳ Ｐゴシック"/>
                <w:color w:val="584C3F"/>
                <w:kern w:val="0"/>
                <w:szCs w:val="21"/>
              </w:rPr>
            </w:pPr>
            <w:r w:rsidRPr="00CE229E">
              <w:rPr>
                <w:rFonts w:ascii="メイリオ" w:eastAsia="メイリオ" w:hAnsi="メイリオ" w:cs="ＭＳ Ｐゴシック" w:hint="eastAsia"/>
                <w:color w:val="584C3F"/>
                <w:kern w:val="0"/>
                <w:szCs w:val="21"/>
              </w:rPr>
              <w:t>タオルの共用はやめましょう。</w:t>
            </w:r>
          </w:p>
        </w:tc>
      </w:tr>
    </w:tbl>
    <w:p w:rsidR="00CE229E" w:rsidRDefault="00CE229E" w:rsidP="00A16F67">
      <w:pPr>
        <w:jc w:val="left"/>
        <w:rPr>
          <w:rFonts w:hint="eastAsia"/>
          <w:b/>
          <w:sz w:val="28"/>
          <w:szCs w:val="28"/>
        </w:rPr>
      </w:pPr>
    </w:p>
    <w:p w:rsidR="00CE229E" w:rsidRDefault="00CE229E" w:rsidP="00A16F67">
      <w:pPr>
        <w:jc w:val="left"/>
        <w:rPr>
          <w:rFonts w:hint="eastAsia"/>
          <w:b/>
          <w:sz w:val="28"/>
          <w:szCs w:val="28"/>
        </w:rPr>
      </w:pPr>
    </w:p>
    <w:p w:rsidR="00CE229E" w:rsidRDefault="00CE229E" w:rsidP="00A16F67">
      <w:pPr>
        <w:jc w:val="left"/>
        <w:rPr>
          <w:rFonts w:hint="eastAsia"/>
          <w:b/>
          <w:sz w:val="28"/>
          <w:szCs w:val="28"/>
        </w:rPr>
      </w:pPr>
    </w:p>
    <w:p w:rsidR="00CE229E" w:rsidRPr="00CE229E" w:rsidRDefault="00CE229E" w:rsidP="00CE229E">
      <w:pPr>
        <w:pStyle w:val="4"/>
        <w:shd w:val="clear" w:color="auto" w:fill="FFFFFF"/>
        <w:spacing w:after="60"/>
        <w:ind w:left="840"/>
        <w:rPr>
          <w:rFonts w:ascii="メイリオ" w:eastAsia="メイリオ" w:hAnsi="メイリオ"/>
          <w:color w:val="FF0000"/>
        </w:rPr>
      </w:pPr>
      <w:r w:rsidRPr="00CE229E">
        <w:rPr>
          <w:rFonts w:ascii="メイリオ" w:eastAsia="メイリオ" w:hAnsi="メイリオ" w:hint="eastAsia"/>
          <w:color w:val="FF0000"/>
        </w:rPr>
        <w:lastRenderedPageBreak/>
        <w:t>食中毒</w:t>
      </w:r>
    </w:p>
    <w:p w:rsidR="00CE229E" w:rsidRDefault="00CE229E" w:rsidP="00CE229E">
      <w:pPr>
        <w:pStyle w:val="Web"/>
        <w:shd w:val="clear" w:color="auto" w:fill="FFFFFF"/>
        <w:spacing w:before="0" w:beforeAutospacing="0" w:after="300" w:afterAutospacing="0" w:line="315" w:lineRule="atLeast"/>
        <w:rPr>
          <w:rFonts w:ascii="メイリオ" w:eastAsia="メイリオ" w:hAnsi="メイリオ" w:hint="eastAsia"/>
          <w:color w:val="584C3F"/>
          <w:sz w:val="21"/>
          <w:szCs w:val="21"/>
        </w:rPr>
      </w:pPr>
      <w:r>
        <w:rPr>
          <w:rStyle w:val="a3"/>
          <w:rFonts w:ascii="メイリオ" w:eastAsia="メイリオ" w:hAnsi="メイリオ" w:hint="eastAsia"/>
          <w:color w:val="3366FF"/>
          <w:sz w:val="21"/>
          <w:szCs w:val="21"/>
        </w:rPr>
        <w:t>食中毒発生の　9割　が夏場！手洗い加熱の予防が大事です！</w:t>
      </w:r>
      <w:r>
        <w:rPr>
          <w:rFonts w:ascii="メイリオ" w:eastAsia="メイリオ" w:hAnsi="メイリオ" w:hint="eastAsia"/>
          <w:b/>
          <w:bCs/>
          <w:color w:val="3366FF"/>
          <w:sz w:val="21"/>
          <w:szCs w:val="21"/>
        </w:rPr>
        <w:br/>
      </w:r>
      <w:r>
        <w:rPr>
          <w:rFonts w:ascii="メイリオ" w:eastAsia="メイリオ" w:hAnsi="メイリオ" w:hint="eastAsia"/>
          <w:color w:val="584C3F"/>
          <w:sz w:val="21"/>
          <w:szCs w:val="21"/>
        </w:rPr>
        <w:t xml:space="preserve">　夏は、食中毒が本番。もし子どもに食中毒症状がみられたら、脱水症状に気をつけ早めに病院へ。先生の指示なくむやみに下痢止めなどを使うと、毒素を体内にため込むことになります。</w:t>
      </w:r>
    </w:p>
    <w:p w:rsidR="00CE229E" w:rsidRDefault="00CE229E" w:rsidP="00CE229E">
      <w:pPr>
        <w:pStyle w:val="Web"/>
        <w:shd w:val="clear" w:color="auto" w:fill="FFFFFF"/>
        <w:spacing w:before="0" w:beforeAutospacing="0" w:after="300" w:afterAutospacing="0" w:line="315" w:lineRule="atLeast"/>
        <w:rPr>
          <w:rFonts w:ascii="メイリオ" w:eastAsia="メイリオ" w:hAnsi="メイリオ" w:hint="eastAsia"/>
          <w:color w:val="584C3F"/>
          <w:sz w:val="21"/>
          <w:szCs w:val="21"/>
        </w:rPr>
      </w:pPr>
      <w:r>
        <w:rPr>
          <w:rStyle w:val="a3"/>
          <w:rFonts w:ascii="メイリオ" w:eastAsia="メイリオ" w:hAnsi="メイリオ" w:hint="eastAsia"/>
          <w:color w:val="584C3F"/>
          <w:sz w:val="21"/>
          <w:szCs w:val="21"/>
        </w:rPr>
        <w:t>食中毒を防ぐ6つのポイント</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新鮮なものを買ってすぐ食べる</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冷蔵庫を過信しない</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台所に立つ前にまず清潔に消毒を</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調理は加熱を十分に</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きれいな手で、作りたてを食べよう</w:t>
      </w:r>
    </w:p>
    <w:p w:rsidR="00CE229E" w:rsidRDefault="00CE229E" w:rsidP="00CE229E">
      <w:pPr>
        <w:widowControl/>
        <w:numPr>
          <w:ilvl w:val="0"/>
          <w:numId w:val="1"/>
        </w:numPr>
        <w:shd w:val="clear" w:color="auto" w:fill="FFFFFF"/>
        <w:spacing w:line="315" w:lineRule="atLeast"/>
        <w:ind w:left="480"/>
        <w:jc w:val="left"/>
        <w:rPr>
          <w:rFonts w:ascii="メイリオ" w:eastAsia="メイリオ" w:hAnsi="メイリオ" w:hint="eastAsia"/>
          <w:color w:val="584C3F"/>
          <w:szCs w:val="21"/>
        </w:rPr>
      </w:pPr>
      <w:r>
        <w:rPr>
          <w:rFonts w:ascii="メイリオ" w:eastAsia="メイリオ" w:hAnsi="メイリオ" w:hint="eastAsia"/>
          <w:color w:val="584C3F"/>
          <w:szCs w:val="21"/>
        </w:rPr>
        <w:t>残りものは要注意</w:t>
      </w:r>
    </w:p>
    <w:p w:rsidR="00CE229E" w:rsidRDefault="00CE229E"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Default="00A94D24" w:rsidP="00A16F67">
      <w:pPr>
        <w:jc w:val="left"/>
        <w:rPr>
          <w:rFonts w:hint="eastAsia"/>
          <w:b/>
          <w:sz w:val="28"/>
          <w:szCs w:val="28"/>
        </w:rPr>
      </w:pPr>
    </w:p>
    <w:p w:rsidR="00A94D24" w:rsidRPr="00A16F67" w:rsidRDefault="00A94D24" w:rsidP="00A94D24">
      <w:pPr>
        <w:widowControl/>
        <w:shd w:val="clear" w:color="auto" w:fill="FFFFFF"/>
        <w:spacing w:after="60"/>
        <w:ind w:left="1680"/>
        <w:jc w:val="left"/>
        <w:outlineLvl w:val="4"/>
        <w:rPr>
          <w:rFonts w:ascii="メイリオ" w:eastAsia="メイリオ" w:hAnsi="メイリオ" w:cs="ＭＳ Ｐゴシック"/>
          <w:b/>
          <w:bCs/>
          <w:color w:val="FF0000"/>
          <w:kern w:val="0"/>
          <w:sz w:val="23"/>
          <w:szCs w:val="23"/>
        </w:rPr>
      </w:pPr>
      <w:r>
        <w:rPr>
          <w:rFonts w:ascii="メイリオ" w:eastAsia="メイリオ" w:hAnsi="メイリオ" w:cs="ＭＳ Ｐゴシック" w:hint="eastAsia"/>
          <w:b/>
          <w:bCs/>
          <w:color w:val="FF0000"/>
          <w:kern w:val="0"/>
          <w:sz w:val="23"/>
          <w:szCs w:val="23"/>
        </w:rPr>
        <w:lastRenderedPageBreak/>
        <w:t>溶連菌感染症</w:t>
      </w:r>
    </w:p>
    <w:tbl>
      <w:tblPr>
        <w:tblW w:w="0" w:type="auto"/>
        <w:tblBorders>
          <w:top w:val="single" w:sz="6" w:space="0" w:color="B7B0BA"/>
          <w:left w:val="single" w:sz="6" w:space="0" w:color="B7B0BA"/>
        </w:tblBorders>
        <w:shd w:val="clear" w:color="auto" w:fill="FFFFFF"/>
        <w:tblCellMar>
          <w:left w:w="0" w:type="dxa"/>
          <w:right w:w="0" w:type="dxa"/>
        </w:tblCellMar>
        <w:tblLook w:val="04A0"/>
      </w:tblPr>
      <w:tblGrid>
        <w:gridCol w:w="1185"/>
        <w:gridCol w:w="7080"/>
      </w:tblGrid>
      <w:tr w:rsidR="00A94D24" w:rsidRPr="00A16F67" w:rsidTr="00974686">
        <w:trPr>
          <w:trHeight w:val="345"/>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94D24" w:rsidRPr="00A16F67" w:rsidRDefault="00A94D24" w:rsidP="00974686">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感染経路</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94D24" w:rsidRPr="00A16F67" w:rsidRDefault="00A94D24" w:rsidP="00974686">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飛沫感染</w:t>
            </w:r>
          </w:p>
        </w:tc>
      </w:tr>
      <w:tr w:rsidR="00A94D24" w:rsidRPr="00A16F67" w:rsidTr="00974686">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94D24" w:rsidRPr="00A16F67" w:rsidRDefault="00A94D24" w:rsidP="00974686">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潜伏期間</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94D24" w:rsidRPr="00A16F67" w:rsidRDefault="00A94D24" w:rsidP="00974686">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1</w:t>
            </w:r>
            <w:r w:rsidRPr="00A16F67">
              <w:rPr>
                <w:rFonts w:ascii="メイリオ" w:eastAsia="メイリオ" w:hAnsi="メイリオ" w:cs="ＭＳ Ｐゴシック" w:hint="eastAsia"/>
                <w:color w:val="584C3F"/>
                <w:kern w:val="0"/>
                <w:szCs w:val="21"/>
              </w:rPr>
              <w:t>～7日 </w:t>
            </w:r>
          </w:p>
        </w:tc>
      </w:tr>
      <w:tr w:rsidR="00A94D24" w:rsidRPr="00A16F67" w:rsidTr="00974686">
        <w:trPr>
          <w:trHeight w:val="48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hideMark/>
          </w:tcPr>
          <w:p w:rsidR="00A94D24" w:rsidRPr="00A16F67" w:rsidRDefault="00A94D24" w:rsidP="00974686">
            <w:pPr>
              <w:widowControl/>
              <w:spacing w:line="315" w:lineRule="atLeast"/>
              <w:jc w:val="center"/>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病状</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94D24" w:rsidRDefault="00A94D24" w:rsidP="00974686">
            <w:pPr>
              <w:widowControl/>
              <w:spacing w:line="315" w:lineRule="atLeast"/>
              <w:jc w:val="left"/>
              <w:rPr>
                <w:rFonts w:ascii="メイリオ" w:eastAsia="メイリオ" w:hAnsi="メイリオ" w:cs="ＭＳ Ｐゴシック" w:hint="eastAsia"/>
                <w:color w:val="584C3F"/>
                <w:kern w:val="0"/>
                <w:szCs w:val="21"/>
              </w:rPr>
            </w:pPr>
            <w:r>
              <w:rPr>
                <w:rFonts w:ascii="メイリオ" w:eastAsia="メイリオ" w:hAnsi="メイリオ" w:cs="ＭＳ Ｐゴシック" w:hint="eastAsia"/>
                <w:color w:val="584C3F"/>
                <w:kern w:val="0"/>
                <w:szCs w:val="21"/>
              </w:rPr>
              <w:t>37.5～40度くらいの発熱や、のどの痛み、舌に赤いぶつぶつの発疹、腹痛、頭痛、全身にかゆみを伴った赤い発疹。</w:t>
            </w:r>
          </w:p>
          <w:p w:rsidR="00A94D24" w:rsidRPr="00A16F67" w:rsidRDefault="00A94D24" w:rsidP="00974686">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ペニシリン系、セフェム系と言われる抗生物質を服用して治療します。</w:t>
            </w:r>
          </w:p>
        </w:tc>
      </w:tr>
      <w:tr w:rsidR="00A94D24" w:rsidRPr="00A16F67" w:rsidTr="00974686">
        <w:trPr>
          <w:trHeight w:val="330"/>
        </w:trPr>
        <w:tc>
          <w:tcPr>
            <w:tcW w:w="1185" w:type="dxa"/>
            <w:tcBorders>
              <w:bottom w:val="single" w:sz="6" w:space="0" w:color="B7B0BA"/>
              <w:right w:val="single" w:sz="6" w:space="0" w:color="B7B0BA"/>
            </w:tcBorders>
            <w:shd w:val="clear" w:color="auto" w:fill="EDEEFF"/>
            <w:tcMar>
              <w:top w:w="96" w:type="dxa"/>
              <w:left w:w="120" w:type="dxa"/>
              <w:bottom w:w="96" w:type="dxa"/>
              <w:right w:w="120" w:type="dxa"/>
            </w:tcMar>
            <w:vAlign w:val="center"/>
            <w:hideMark/>
          </w:tcPr>
          <w:p w:rsidR="00A94D24" w:rsidRPr="00A16F67" w:rsidRDefault="00A94D24" w:rsidP="00974686">
            <w:pPr>
              <w:widowControl/>
              <w:spacing w:line="315" w:lineRule="atLeast"/>
              <w:jc w:val="left"/>
              <w:rPr>
                <w:rFonts w:ascii="メイリオ" w:eastAsia="メイリオ" w:hAnsi="メイリオ" w:cs="ＭＳ Ｐゴシック"/>
                <w:b/>
                <w:bCs/>
                <w:color w:val="584C3F"/>
                <w:kern w:val="0"/>
                <w:szCs w:val="21"/>
              </w:rPr>
            </w:pPr>
            <w:r w:rsidRPr="00A16F67">
              <w:rPr>
                <w:rFonts w:ascii="メイリオ" w:eastAsia="メイリオ" w:hAnsi="メイリオ" w:cs="ＭＳ Ｐゴシック" w:hint="eastAsia"/>
                <w:b/>
                <w:bCs/>
                <w:color w:val="584C3F"/>
                <w:kern w:val="0"/>
              </w:rPr>
              <w:t>注意</w:t>
            </w:r>
            <w:r w:rsidRPr="00A16F67">
              <w:rPr>
                <w:rFonts w:ascii="メイリオ" w:eastAsia="メイリオ" w:hAnsi="メイリオ" w:cs="ＭＳ Ｐゴシック" w:hint="eastAsia"/>
                <w:b/>
                <w:bCs/>
                <w:color w:val="584C3F"/>
                <w:kern w:val="0"/>
                <w:szCs w:val="21"/>
              </w:rPr>
              <w:t> </w:t>
            </w:r>
          </w:p>
        </w:tc>
        <w:tc>
          <w:tcPr>
            <w:tcW w:w="7080" w:type="dxa"/>
            <w:tcBorders>
              <w:bottom w:val="single" w:sz="6" w:space="0" w:color="B7B0BA"/>
              <w:right w:val="single" w:sz="6" w:space="0" w:color="B7B0BA"/>
            </w:tcBorders>
            <w:shd w:val="clear" w:color="auto" w:fill="FFFFFF"/>
            <w:tcMar>
              <w:top w:w="96" w:type="dxa"/>
              <w:left w:w="120" w:type="dxa"/>
              <w:bottom w:w="96" w:type="dxa"/>
              <w:right w:w="120" w:type="dxa"/>
            </w:tcMar>
            <w:vAlign w:val="center"/>
            <w:hideMark/>
          </w:tcPr>
          <w:p w:rsidR="00A94D24" w:rsidRDefault="00A94D24" w:rsidP="00974686">
            <w:pPr>
              <w:widowControl/>
              <w:spacing w:line="315" w:lineRule="atLeast"/>
              <w:jc w:val="left"/>
              <w:rPr>
                <w:rFonts w:ascii="メイリオ" w:eastAsia="メイリオ" w:hAnsi="メイリオ" w:cs="ＭＳ Ｐゴシック" w:hint="eastAsia"/>
                <w:color w:val="584C3F"/>
                <w:kern w:val="0"/>
                <w:szCs w:val="21"/>
              </w:rPr>
            </w:pPr>
            <w:r>
              <w:rPr>
                <w:rFonts w:ascii="メイリオ" w:eastAsia="メイリオ" w:hAnsi="メイリオ" w:cs="ＭＳ Ｐゴシック" w:hint="eastAsia"/>
                <w:color w:val="584C3F"/>
                <w:kern w:val="0"/>
                <w:szCs w:val="21"/>
              </w:rPr>
              <w:t>薬を決められた期間、症状がなくなっても飲みましょう。</w:t>
            </w:r>
          </w:p>
          <w:p w:rsidR="00A94D24" w:rsidRDefault="00A94D24" w:rsidP="00974686">
            <w:pPr>
              <w:widowControl/>
              <w:spacing w:line="315" w:lineRule="atLeast"/>
              <w:jc w:val="left"/>
              <w:rPr>
                <w:rFonts w:ascii="メイリオ" w:eastAsia="メイリオ" w:hAnsi="メイリオ" w:cs="ＭＳ Ｐゴシック" w:hint="eastAsia"/>
                <w:color w:val="584C3F"/>
                <w:kern w:val="0"/>
                <w:szCs w:val="21"/>
              </w:rPr>
            </w:pPr>
            <w:r>
              <w:rPr>
                <w:rFonts w:ascii="メイリオ" w:eastAsia="メイリオ" w:hAnsi="メイリオ" w:cs="ＭＳ Ｐゴシック" w:hint="eastAsia"/>
                <w:color w:val="584C3F"/>
                <w:kern w:val="0"/>
                <w:szCs w:val="21"/>
              </w:rPr>
              <w:t>熱がなく、元気がよければお風呂に入っても大丈夫です。</w:t>
            </w:r>
          </w:p>
          <w:p w:rsidR="00A94D24" w:rsidRPr="00A16F67" w:rsidRDefault="00A94D24" w:rsidP="00974686">
            <w:pPr>
              <w:widowControl/>
              <w:spacing w:line="315" w:lineRule="atLeast"/>
              <w:jc w:val="left"/>
              <w:rPr>
                <w:rFonts w:ascii="メイリオ" w:eastAsia="メイリオ" w:hAnsi="メイリオ" w:cs="ＭＳ Ｐゴシック"/>
                <w:color w:val="584C3F"/>
                <w:kern w:val="0"/>
                <w:szCs w:val="21"/>
              </w:rPr>
            </w:pPr>
            <w:r>
              <w:rPr>
                <w:rFonts w:ascii="メイリオ" w:eastAsia="メイリオ" w:hAnsi="メイリオ" w:cs="ＭＳ Ｐゴシック" w:hint="eastAsia"/>
                <w:color w:val="584C3F"/>
                <w:kern w:val="0"/>
                <w:szCs w:val="21"/>
              </w:rPr>
              <w:t>登校・登園は薬を飲んで2日間熱が出なくなってからにしましょう。</w:t>
            </w:r>
          </w:p>
        </w:tc>
      </w:tr>
    </w:tbl>
    <w:p w:rsidR="00A94D24" w:rsidRDefault="00A94D24" w:rsidP="00A16F67">
      <w:pPr>
        <w:jc w:val="left"/>
        <w:rPr>
          <w:rFonts w:hint="eastAsia"/>
          <w:b/>
          <w:sz w:val="28"/>
          <w:szCs w:val="28"/>
        </w:rPr>
      </w:pPr>
    </w:p>
    <w:p w:rsidR="00A94D24" w:rsidRPr="00A94D24" w:rsidRDefault="00A94D24" w:rsidP="00A16F67">
      <w:pPr>
        <w:jc w:val="left"/>
        <w:rPr>
          <w:b/>
          <w:sz w:val="28"/>
          <w:szCs w:val="28"/>
        </w:rPr>
      </w:pPr>
    </w:p>
    <w:sectPr w:rsidR="00A94D24" w:rsidRPr="00A94D24" w:rsidSect="00551351">
      <w:pgSz w:w="11906" w:h="16838"/>
      <w:pgMar w:top="851" w:right="1134" w:bottom="567"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67061"/>
    <w:multiLevelType w:val="multilevel"/>
    <w:tmpl w:val="3EEA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6F67"/>
    <w:rsid w:val="00551351"/>
    <w:rsid w:val="00864658"/>
    <w:rsid w:val="00A16F67"/>
    <w:rsid w:val="00A94D24"/>
    <w:rsid w:val="00AA4ED0"/>
    <w:rsid w:val="00CE22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0"/>
    <w:pPr>
      <w:widowControl w:val="0"/>
      <w:jc w:val="both"/>
    </w:pPr>
  </w:style>
  <w:style w:type="paragraph" w:styleId="4">
    <w:name w:val="heading 4"/>
    <w:basedOn w:val="a"/>
    <w:next w:val="a"/>
    <w:link w:val="40"/>
    <w:uiPriority w:val="9"/>
    <w:semiHidden/>
    <w:unhideWhenUsed/>
    <w:qFormat/>
    <w:rsid w:val="00CE229E"/>
    <w:pPr>
      <w:keepNext/>
      <w:ind w:leftChars="400" w:left="400"/>
      <w:outlineLvl w:val="3"/>
    </w:pPr>
    <w:rPr>
      <w:b/>
      <w:bCs/>
    </w:rPr>
  </w:style>
  <w:style w:type="paragraph" w:styleId="5">
    <w:name w:val="heading 5"/>
    <w:basedOn w:val="a"/>
    <w:link w:val="50"/>
    <w:uiPriority w:val="9"/>
    <w:qFormat/>
    <w:rsid w:val="00A16F6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6F67"/>
    <w:rPr>
      <w:b/>
      <w:bCs/>
    </w:rPr>
  </w:style>
  <w:style w:type="character" w:customStyle="1" w:styleId="50">
    <w:name w:val="見出し 5 (文字)"/>
    <w:basedOn w:val="a0"/>
    <w:link w:val="5"/>
    <w:uiPriority w:val="9"/>
    <w:rsid w:val="00A16F67"/>
    <w:rPr>
      <w:rFonts w:ascii="ＭＳ Ｐゴシック" w:eastAsia="ＭＳ Ｐゴシック" w:hAnsi="ＭＳ Ｐゴシック" w:cs="ＭＳ Ｐゴシック"/>
      <w:b/>
      <w:bCs/>
      <w:kern w:val="0"/>
      <w:sz w:val="20"/>
      <w:szCs w:val="20"/>
    </w:rPr>
  </w:style>
  <w:style w:type="character" w:customStyle="1" w:styleId="40">
    <w:name w:val="見出し 4 (文字)"/>
    <w:basedOn w:val="a0"/>
    <w:link w:val="4"/>
    <w:uiPriority w:val="9"/>
    <w:semiHidden/>
    <w:rsid w:val="00CE229E"/>
    <w:rPr>
      <w:b/>
      <w:bCs/>
    </w:rPr>
  </w:style>
  <w:style w:type="paragraph" w:styleId="Web">
    <w:name w:val="Normal (Web)"/>
    <w:basedOn w:val="a"/>
    <w:uiPriority w:val="99"/>
    <w:semiHidden/>
    <w:unhideWhenUsed/>
    <w:rsid w:val="00CE22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83768921">
      <w:bodyDiv w:val="1"/>
      <w:marLeft w:val="0"/>
      <w:marRight w:val="0"/>
      <w:marTop w:val="0"/>
      <w:marBottom w:val="0"/>
      <w:divBdr>
        <w:top w:val="none" w:sz="0" w:space="0" w:color="auto"/>
        <w:left w:val="none" w:sz="0" w:space="0" w:color="auto"/>
        <w:bottom w:val="none" w:sz="0" w:space="0" w:color="auto"/>
        <w:right w:val="none" w:sz="0" w:space="0" w:color="auto"/>
      </w:divBdr>
    </w:div>
    <w:div w:id="110634670">
      <w:bodyDiv w:val="1"/>
      <w:marLeft w:val="0"/>
      <w:marRight w:val="0"/>
      <w:marTop w:val="0"/>
      <w:marBottom w:val="0"/>
      <w:divBdr>
        <w:top w:val="none" w:sz="0" w:space="0" w:color="auto"/>
        <w:left w:val="none" w:sz="0" w:space="0" w:color="auto"/>
        <w:bottom w:val="none" w:sz="0" w:space="0" w:color="auto"/>
        <w:right w:val="none" w:sz="0" w:space="0" w:color="auto"/>
      </w:divBdr>
    </w:div>
    <w:div w:id="1176724674">
      <w:bodyDiv w:val="1"/>
      <w:marLeft w:val="0"/>
      <w:marRight w:val="0"/>
      <w:marTop w:val="0"/>
      <w:marBottom w:val="0"/>
      <w:divBdr>
        <w:top w:val="none" w:sz="0" w:space="0" w:color="auto"/>
        <w:left w:val="none" w:sz="0" w:space="0" w:color="auto"/>
        <w:bottom w:val="none" w:sz="0" w:space="0" w:color="auto"/>
        <w:right w:val="none" w:sz="0" w:space="0" w:color="auto"/>
      </w:divBdr>
    </w:div>
    <w:div w:id="1478494769">
      <w:bodyDiv w:val="1"/>
      <w:marLeft w:val="0"/>
      <w:marRight w:val="0"/>
      <w:marTop w:val="0"/>
      <w:marBottom w:val="0"/>
      <w:divBdr>
        <w:top w:val="none" w:sz="0" w:space="0" w:color="auto"/>
        <w:left w:val="none" w:sz="0" w:space="0" w:color="auto"/>
        <w:bottom w:val="none" w:sz="0" w:space="0" w:color="auto"/>
        <w:right w:val="none" w:sz="0" w:space="0" w:color="auto"/>
      </w:divBdr>
    </w:div>
    <w:div w:id="1955861377">
      <w:bodyDiv w:val="1"/>
      <w:marLeft w:val="0"/>
      <w:marRight w:val="0"/>
      <w:marTop w:val="0"/>
      <w:marBottom w:val="0"/>
      <w:divBdr>
        <w:top w:val="none" w:sz="0" w:space="0" w:color="auto"/>
        <w:left w:val="none" w:sz="0" w:space="0" w:color="auto"/>
        <w:bottom w:val="none" w:sz="0" w:space="0" w:color="auto"/>
        <w:right w:val="none" w:sz="0" w:space="0" w:color="auto"/>
      </w:divBdr>
    </w:div>
    <w:div w:id="2013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2013-05-25T01:32:00Z</dcterms:created>
  <dcterms:modified xsi:type="dcterms:W3CDTF">2013-05-25T02:30:00Z</dcterms:modified>
</cp:coreProperties>
</file>